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46D" w:rsidRPr="005342C3" w:rsidRDefault="00F6046D" w:rsidP="00F604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E25BC9">
        <w:rPr>
          <w:rFonts w:ascii="Times New Roman" w:hAnsi="Times New Roman" w:cs="Times New Roman"/>
          <w:sz w:val="24"/>
          <w:szCs w:val="24"/>
        </w:rPr>
        <w:t>lective</w:t>
      </w:r>
      <w:proofErr w:type="spellEnd"/>
      <w:r w:rsidRPr="00E25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BC9">
        <w:rPr>
          <w:rFonts w:ascii="Times New Roman" w:hAnsi="Times New Roman" w:cs="Times New Roman"/>
          <w:sz w:val="24"/>
          <w:szCs w:val="24"/>
        </w:rPr>
        <w:t>courses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613"/>
        <w:gridCol w:w="1613"/>
      </w:tblGrid>
      <w:tr w:rsidR="000A11B5" w:rsidRPr="005342C3" w:rsidTr="00304772">
        <w:tc>
          <w:tcPr>
            <w:tcW w:w="6345" w:type="dxa"/>
          </w:tcPr>
          <w:p w:rsidR="000A11B5" w:rsidRPr="005342C3" w:rsidRDefault="000A11B5" w:rsidP="0030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proofErr w:type="spellEnd"/>
          </w:p>
        </w:tc>
        <w:tc>
          <w:tcPr>
            <w:tcW w:w="1613" w:type="dxa"/>
          </w:tcPr>
          <w:p w:rsidR="000A11B5" w:rsidRPr="005342C3" w:rsidRDefault="000A11B5" w:rsidP="0030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</w:p>
        </w:tc>
        <w:tc>
          <w:tcPr>
            <w:tcW w:w="1613" w:type="dxa"/>
          </w:tcPr>
          <w:p w:rsidR="000A11B5" w:rsidRPr="005342C3" w:rsidRDefault="000A11B5" w:rsidP="00304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spellEnd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42C3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</w:p>
        </w:tc>
      </w:tr>
      <w:tr w:rsidR="000A11B5" w:rsidRPr="003768EF" w:rsidTr="00E933DC">
        <w:tc>
          <w:tcPr>
            <w:tcW w:w="6345" w:type="dxa"/>
            <w:vAlign w:val="center"/>
          </w:tcPr>
          <w:p w:rsidR="000A11B5" w:rsidRPr="00F6046D" w:rsidRDefault="003768EF" w:rsidP="00376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Actual problems of art history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1B5" w:rsidRPr="003768EF" w:rsidTr="00E933DC">
        <w:tc>
          <w:tcPr>
            <w:tcW w:w="6345" w:type="dxa"/>
            <w:vAlign w:val="center"/>
          </w:tcPr>
          <w:p w:rsidR="000A11B5" w:rsidRPr="00F6046D" w:rsidRDefault="003768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Problems of contemporary art criticism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1B5" w:rsidRPr="003768EF" w:rsidTr="00E933DC">
        <w:tc>
          <w:tcPr>
            <w:tcW w:w="6345" w:type="dxa"/>
            <w:vAlign w:val="center"/>
          </w:tcPr>
          <w:p w:rsidR="000A11B5" w:rsidRPr="00FF5171" w:rsidRDefault="003768EF" w:rsidP="0037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Contemporary visual practices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11B5" w:rsidRPr="003768EF" w:rsidTr="00304772">
        <w:tc>
          <w:tcPr>
            <w:tcW w:w="6345" w:type="dxa"/>
          </w:tcPr>
          <w:p w:rsidR="000A11B5" w:rsidRPr="00F6046D" w:rsidRDefault="003768EF" w:rsidP="000A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0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institutional context of contemporary art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613" w:type="dxa"/>
          </w:tcPr>
          <w:p w:rsidR="000A11B5" w:rsidRPr="00FF5171" w:rsidRDefault="003768EF" w:rsidP="000A1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A11B5" w:rsidRPr="003768EF" w:rsidRDefault="000A11B5" w:rsidP="000A11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A11B5" w:rsidRPr="0037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C3"/>
    <w:rsid w:val="000A11B5"/>
    <w:rsid w:val="003768EF"/>
    <w:rsid w:val="00424B76"/>
    <w:rsid w:val="00426326"/>
    <w:rsid w:val="00504160"/>
    <w:rsid w:val="005342C3"/>
    <w:rsid w:val="005B3252"/>
    <w:rsid w:val="006966D1"/>
    <w:rsid w:val="00987126"/>
    <w:rsid w:val="00AD406D"/>
    <w:rsid w:val="00B16B55"/>
    <w:rsid w:val="00E543F6"/>
    <w:rsid w:val="00F43CDC"/>
    <w:rsid w:val="00F6046D"/>
    <w:rsid w:val="00F9530F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DC23E-8849-4595-A6FA-C5A1D673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Невердасова Наталья Евгеньевна</dc:creator>
  <cp:lastModifiedBy>Петнянос Мария Владимировна</cp:lastModifiedBy>
  <cp:revision>2</cp:revision>
  <dcterms:created xsi:type="dcterms:W3CDTF">2022-03-23T07:56:00Z</dcterms:created>
  <dcterms:modified xsi:type="dcterms:W3CDTF">2022-03-23T07:56:00Z</dcterms:modified>
</cp:coreProperties>
</file>