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BB" w:rsidRDefault="008C71E9">
      <w:pPr>
        <w:pStyle w:val="1"/>
        <w:shd w:val="clear" w:color="auto" w:fill="auto"/>
        <w:spacing w:line="259" w:lineRule="auto"/>
        <w:jc w:val="center"/>
      </w:pPr>
      <w:r>
        <w:rPr>
          <w:b/>
          <w:bCs/>
        </w:rPr>
        <w:t>Техническое задание конкурса проектов логотипа Совета молодых ученых при</w:t>
      </w:r>
      <w:r>
        <w:rPr>
          <w:b/>
          <w:bCs/>
        </w:rPr>
        <w:br/>
        <w:t>Министерстве образования Республики Беларусь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spacing w:line="264" w:lineRule="auto"/>
        <w:jc w:val="both"/>
      </w:pPr>
      <w:r>
        <w:rPr>
          <w:b/>
          <w:bCs/>
        </w:rPr>
        <w:t xml:space="preserve">Организатор конкурса: </w:t>
      </w:r>
      <w:r>
        <w:t xml:space="preserve">Совет молодых ученых при Министерстве образования Республики </w:t>
      </w:r>
      <w:r>
        <w:rPr>
          <w:b/>
          <w:bCs/>
        </w:rPr>
        <w:t xml:space="preserve">Беларусь, </w:t>
      </w:r>
      <w:r>
        <w:t>Министерство образования Республики Беларусь.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rPr>
          <w:b/>
          <w:bCs/>
        </w:rPr>
        <w:t xml:space="preserve">Участники конкурса: </w:t>
      </w:r>
      <w:r>
        <w:t>студенты, магистранты, аспиранты, соискатели и докторанты, научные работники, педагогические работники из числа профессорско-преподавательского состава учреждений высшего образования, государственных научных организаций, подчиненных Министерству обр</w:t>
      </w:r>
      <w:r w:rsidR="00554844">
        <w:t>азования, в возрасте до 35 лет.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rPr>
          <w:b/>
          <w:bCs/>
        </w:rPr>
        <w:t xml:space="preserve">Цель проекта: </w:t>
      </w:r>
      <w:r>
        <w:t>создание логотипа для Совета молодых ученых при Министерстве образования (далее - Совет). Победитель конкурса будет приглашен для дальнейшей разработки фирменного стиля Совета.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jc w:val="both"/>
      </w:pPr>
      <w:r>
        <w:rPr>
          <w:b/>
          <w:bCs/>
        </w:rPr>
        <w:t xml:space="preserve">Заказчик проекта: </w:t>
      </w:r>
      <w:r>
        <w:t>Совет молодых ученых при Министерстве образования - объединение молодых научных и педагогических кадров подчиненных университетов и научных организаций, работающих во всех научных направлениях (гуманитарные, естественные, общественные, прикладные, технические, точные науки). Целью деятельности Совета является построение диалога между государством и научным сообществом, выявление и обсуждение актуальных проблем белорусской науки, выработка на его основе рекомендаций по совершенствованию государственной поддержки талантливой молодежи. Нам важно, чтобы у наших молодых коллег были все условия для реализации своего потенциала. Мы увлечены своими исследованиями и хотим поделиться этой искрой со всем обществом, показать, что заниматься наукой почетно, престижно и интересно.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line="264" w:lineRule="auto"/>
        <w:jc w:val="both"/>
      </w:pPr>
      <w:r>
        <w:rPr>
          <w:b/>
          <w:bCs/>
        </w:rPr>
        <w:t xml:space="preserve">Целевая аудитория: </w:t>
      </w:r>
      <w:r>
        <w:t>белорусское и зарубежное научное сообщество, а также все заинтересованные отечественной наукой.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rPr>
          <w:b/>
          <w:bCs/>
        </w:rPr>
        <w:t xml:space="preserve">Использование логотипа: </w:t>
      </w:r>
      <w:r>
        <w:t>размещение на сайте Министерства образования и на страницах Совета в социальных сетях, печать на фирменных бланках Совета, нанесение на информационные и рекламные носители разного формата, используемые в мероприятиях, на которых Совет будет представлен как организатор или участник.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line="264" w:lineRule="auto"/>
        <w:jc w:val="both"/>
      </w:pPr>
      <w:r>
        <w:rPr>
          <w:b/>
          <w:bCs/>
        </w:rPr>
        <w:t xml:space="preserve">Задачи проекта: </w:t>
      </w:r>
      <w:r>
        <w:t xml:space="preserve">Логотип может быть выполнен в любой цветовой гамме за исключением пастельных оттенков. Желательна связь с тематикой Министерства образования посредством использования одного из фирменных цветов (см. сайт министерства </w:t>
      </w:r>
      <w:r>
        <w:rPr>
          <w:lang w:val="en-US" w:eastAsia="en-US" w:bidi="en-US"/>
        </w:rPr>
        <w:t>edu</w:t>
      </w:r>
      <w:r w:rsidRPr="008C71E9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8C71E9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8C71E9">
        <w:rPr>
          <w:lang w:eastAsia="en-US" w:bidi="en-US"/>
        </w:rPr>
        <w:t xml:space="preserve">) </w:t>
      </w:r>
      <w:r>
        <w:t>или одного из элементов-образов в логотипе министерства (кроме герба Республики Беларусь и орна</w:t>
      </w:r>
      <w:r w:rsidR="00554844">
        <w:t>мент</w:t>
      </w:r>
      <w:bookmarkStart w:id="0" w:name="_GoBack"/>
      <w:bookmarkEnd w:id="0"/>
      <w:r>
        <w:t xml:space="preserve">альной линейки). Участники не ограничиваются в виде и типе логотипа: он может быть представлен как исключительно символом или сочетанием символа с дескриптором «Совет молодых ученых при Министерстве образования Республики Беларусь», так и различными типографическими решениями. Логотип должен легко узнаваться на дальнем расстоянии, быть </w:t>
      </w:r>
      <w:proofErr w:type="spellStart"/>
      <w:r>
        <w:t>минималистичным</w:t>
      </w:r>
      <w:proofErr w:type="spellEnd"/>
      <w:r>
        <w:t xml:space="preserve"> и легко читаемым на различных поверхностях.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264" w:lineRule="auto"/>
        <w:jc w:val="both"/>
      </w:pPr>
      <w:r>
        <w:rPr>
          <w:b/>
          <w:bCs/>
        </w:rPr>
        <w:t xml:space="preserve">Язык логотипа </w:t>
      </w:r>
      <w:r>
        <w:t>(в случае, если логотип использует дескриптор) должен быть в трех вариантах: белорусском, русском и английском.</w:t>
      </w:r>
    </w:p>
    <w:p w:rsidR="00FC79BB" w:rsidRDefault="008C71E9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rPr>
          <w:b/>
          <w:bCs/>
        </w:rPr>
        <w:t xml:space="preserve">Порядок и срок подведения результатов конкурса: </w:t>
      </w:r>
      <w:r>
        <w:t xml:space="preserve">Эскизы логотипа принимаются </w:t>
      </w:r>
      <w:r>
        <w:rPr>
          <w:b/>
          <w:bCs/>
        </w:rPr>
        <w:t xml:space="preserve">до 15 ноября 2020 г. </w:t>
      </w:r>
      <w:r>
        <w:t xml:space="preserve">в формате </w:t>
      </w:r>
      <w:r>
        <w:rPr>
          <w:lang w:val="en-US" w:eastAsia="en-US" w:bidi="en-US"/>
        </w:rPr>
        <w:t>jpg</w:t>
      </w:r>
      <w:r w:rsidRPr="008C71E9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png</w:t>
      </w:r>
      <w:proofErr w:type="spellEnd"/>
      <w:r w:rsidRPr="008C71E9">
        <w:rPr>
          <w:lang w:eastAsia="en-US" w:bidi="en-US"/>
        </w:rPr>
        <w:t xml:space="preserve"> </w:t>
      </w:r>
      <w:r>
        <w:t xml:space="preserve">(с готовностью в случае победы предоставить организаторам оригинальные макеты в </w:t>
      </w:r>
      <w:proofErr w:type="spellStart"/>
      <w:r>
        <w:rPr>
          <w:lang w:val="en-US" w:eastAsia="en-US" w:bidi="en-US"/>
        </w:rPr>
        <w:t>cdr</w:t>
      </w:r>
      <w:proofErr w:type="spellEnd"/>
      <w:r w:rsidRPr="008C71E9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ai</w:t>
      </w:r>
      <w:proofErr w:type="spellEnd"/>
      <w:r w:rsidRPr="008C71E9">
        <w:rPr>
          <w:lang w:eastAsia="en-US" w:bidi="en-US"/>
        </w:rPr>
        <w:t xml:space="preserve">) </w:t>
      </w:r>
      <w:r>
        <w:t xml:space="preserve">на электронную почту </w:t>
      </w:r>
      <w:hyperlink r:id="rId8" w:history="1">
        <w:r>
          <w:rPr>
            <w:b/>
            <w:bCs/>
            <w:lang w:val="en-US" w:eastAsia="en-US" w:bidi="en-US"/>
          </w:rPr>
          <w:t>tiro</w:t>
        </w:r>
        <w:r w:rsidRPr="008C71E9">
          <w:rPr>
            <w:b/>
            <w:bCs/>
            <w:lang w:eastAsia="en-US" w:bidi="en-US"/>
          </w:rPr>
          <w:t>@</w:t>
        </w:r>
        <w:r>
          <w:rPr>
            <w:b/>
            <w:bCs/>
            <w:lang w:val="en-US" w:eastAsia="en-US" w:bidi="en-US"/>
          </w:rPr>
          <w:t>bntu</w:t>
        </w:r>
        <w:r w:rsidRPr="008C71E9">
          <w:rPr>
            <w:b/>
            <w:bCs/>
            <w:lang w:eastAsia="en-US" w:bidi="en-US"/>
          </w:rPr>
          <w:t>.</w:t>
        </w:r>
        <w:r>
          <w:rPr>
            <w:b/>
            <w:bCs/>
            <w:lang w:val="en-US" w:eastAsia="en-US" w:bidi="en-US"/>
          </w:rPr>
          <w:t>by</w:t>
        </w:r>
      </w:hyperlink>
      <w:r w:rsidRPr="008C71E9">
        <w:rPr>
          <w:b/>
          <w:bCs/>
          <w:lang w:eastAsia="en-US" w:bidi="en-US"/>
        </w:rPr>
        <w:t xml:space="preserve">. </w:t>
      </w:r>
      <w:r>
        <w:t>От одного участн</w:t>
      </w:r>
      <w:proofErr w:type="gramStart"/>
      <w:r>
        <w:rPr>
          <w:vertAlign w:val="superscript"/>
        </w:rPr>
        <w:t>1</w:t>
      </w:r>
      <w:proofErr w:type="gramEnd"/>
      <w:r>
        <w:t xml:space="preserve">'*’:' на конкурс принимается не более 3 вариантов логотипа. </w:t>
      </w:r>
      <w:r>
        <w:rPr>
          <w:b/>
          <w:bCs/>
        </w:rPr>
        <w:t xml:space="preserve">Победитель </w:t>
      </w:r>
      <w:r>
        <w:t xml:space="preserve">конкурса </w:t>
      </w:r>
      <w:r>
        <w:rPr>
          <w:b/>
          <w:bCs/>
        </w:rPr>
        <w:t xml:space="preserve">будет определён </w:t>
      </w:r>
      <w:r>
        <w:t xml:space="preserve">Советом </w:t>
      </w:r>
      <w:r>
        <w:rPr>
          <w:b/>
          <w:bCs/>
        </w:rPr>
        <w:t xml:space="preserve">до конца 2020 года. </w:t>
      </w:r>
      <w:r>
        <w:t>Информация о победителе будет размещена на официальном сайте Министерства образования и на страницах Совета в социальных сетях. Автор лучшей работы будет награжден дипломом и ценными призами.</w:t>
      </w:r>
    </w:p>
    <w:sectPr w:rsidR="00FC79BB">
      <w:pgSz w:w="11900" w:h="16840"/>
      <w:pgMar w:top="852" w:right="736" w:bottom="852" w:left="1555" w:header="424" w:footer="4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F5" w:rsidRDefault="005914F5">
      <w:r>
        <w:separator/>
      </w:r>
    </w:p>
  </w:endnote>
  <w:endnote w:type="continuationSeparator" w:id="0">
    <w:p w:rsidR="005914F5" w:rsidRDefault="0059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F5" w:rsidRDefault="005914F5"/>
  </w:footnote>
  <w:footnote w:type="continuationSeparator" w:id="0">
    <w:p w:rsidR="005914F5" w:rsidRDefault="005914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251"/>
    <w:multiLevelType w:val="multilevel"/>
    <w:tmpl w:val="DD18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79BB"/>
    <w:rsid w:val="00554844"/>
    <w:rsid w:val="005914F5"/>
    <w:rsid w:val="00726B97"/>
    <w:rsid w:val="008C71E9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@bntu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Колбасич Лидия Петровна</dc:creator>
  <cp:lastModifiedBy>1</cp:lastModifiedBy>
  <cp:revision>4</cp:revision>
  <dcterms:created xsi:type="dcterms:W3CDTF">2020-09-30T11:57:00Z</dcterms:created>
  <dcterms:modified xsi:type="dcterms:W3CDTF">2020-10-01T05:20:00Z</dcterms:modified>
</cp:coreProperties>
</file>