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00" w:rsidRPr="00EE3A9A" w:rsidRDefault="00185000" w:rsidP="001D1357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A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41910</wp:posOffset>
            </wp:positionV>
            <wp:extent cx="2863850" cy="3162300"/>
            <wp:effectExtent l="19050" t="0" r="0" b="0"/>
            <wp:wrapTight wrapText="bothSides">
              <wp:wrapPolygon edited="0">
                <wp:start x="-144" y="0"/>
                <wp:lineTo x="-144" y="21470"/>
                <wp:lineTo x="21552" y="21470"/>
                <wp:lineTo x="21552" y="0"/>
                <wp:lineTo x="-144" y="0"/>
              </wp:wrapPolygon>
            </wp:wrapTight>
            <wp:docPr id="1" name="Рисунок 4" descr="Картинки по запросу анорексия больш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анорексия большое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3A9A">
        <w:rPr>
          <w:rFonts w:ascii="Times New Roman" w:hAnsi="Times New Roman" w:cs="Times New Roman"/>
          <w:sz w:val="28"/>
          <w:szCs w:val="28"/>
        </w:rPr>
        <w:t xml:space="preserve">В наше время глянцевые журналы заполнены фотографиями стройных худощавых </w:t>
      </w:r>
      <w:proofErr w:type="gramStart"/>
      <w:r w:rsidRPr="00EE3A9A">
        <w:rPr>
          <w:rFonts w:ascii="Times New Roman" w:hAnsi="Times New Roman" w:cs="Times New Roman"/>
          <w:sz w:val="28"/>
          <w:szCs w:val="28"/>
        </w:rPr>
        <w:t>красоток</w:t>
      </w:r>
      <w:proofErr w:type="gramEnd"/>
      <w:r w:rsidRPr="00EE3A9A">
        <w:rPr>
          <w:rFonts w:ascii="Times New Roman" w:hAnsi="Times New Roman" w:cs="Times New Roman"/>
          <w:sz w:val="28"/>
          <w:szCs w:val="28"/>
        </w:rPr>
        <w:t xml:space="preserve"> с тонкими талиями, узкими бедрами и неправдоподобно длинными ногами. Многие юные девушки, не знающие, что идеальные формы чаще всего являются результатом применения </w:t>
      </w:r>
      <w:proofErr w:type="spellStart"/>
      <w:r w:rsidRPr="00EE3A9A">
        <w:rPr>
          <w:rFonts w:ascii="Times New Roman" w:hAnsi="Times New Roman" w:cs="Times New Roman"/>
          <w:sz w:val="28"/>
          <w:szCs w:val="28"/>
        </w:rPr>
        <w:t>фотошопа</w:t>
      </w:r>
      <w:proofErr w:type="spellEnd"/>
      <w:r w:rsidRPr="00EE3A9A">
        <w:rPr>
          <w:rFonts w:ascii="Times New Roman" w:hAnsi="Times New Roman" w:cs="Times New Roman"/>
          <w:sz w:val="28"/>
          <w:szCs w:val="28"/>
        </w:rPr>
        <w:t>, начинают изводить себя драконовскими диетами. Результат может быть плачевным, вплоть до летального исхода.</w:t>
      </w:r>
    </w:p>
    <w:p w:rsidR="00185000" w:rsidRPr="00E20100" w:rsidRDefault="00185000" w:rsidP="00E20100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2010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Что такое </w:t>
      </w:r>
      <w:proofErr w:type="spellStart"/>
      <w:r w:rsidRPr="00E20100">
        <w:rPr>
          <w:rFonts w:ascii="Times New Roman" w:hAnsi="Times New Roman" w:cs="Times New Roman"/>
          <w:b/>
          <w:i/>
          <w:color w:val="C00000"/>
          <w:sz w:val="32"/>
          <w:szCs w:val="32"/>
        </w:rPr>
        <w:t>анорексия</w:t>
      </w:r>
      <w:proofErr w:type="spellEnd"/>
      <w:r w:rsidRPr="00E20100">
        <w:rPr>
          <w:rFonts w:ascii="Times New Roman" w:hAnsi="Times New Roman" w:cs="Times New Roman"/>
          <w:b/>
          <w:i/>
          <w:color w:val="C00000"/>
          <w:sz w:val="32"/>
          <w:szCs w:val="32"/>
        </w:rPr>
        <w:t>?</w:t>
      </w:r>
    </w:p>
    <w:p w:rsidR="00185000" w:rsidRPr="005D2C94" w:rsidRDefault="00185000" w:rsidP="00E20100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Этим словом называется патологическое снижение веса, причиной которого является поведение самой девушки (у взрослых женщин эта патология практически не встречается). </w:t>
      </w:r>
      <w:proofErr w:type="gramStart"/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>Стремясь во что бы то ни стало</w:t>
      </w:r>
      <w:proofErr w:type="gramEnd"/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похудеть, девушка испытывает сильный страх набора веса. В результате она почти </w:t>
      </w:r>
      <w:proofErr w:type="gramStart"/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</w:t>
      </w:r>
      <w:proofErr w:type="gramEnd"/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и доводит себя до тяжелой дистрофии.</w:t>
      </w:r>
    </w:p>
    <w:p w:rsidR="00185000" w:rsidRPr="00E20100" w:rsidRDefault="00185000" w:rsidP="001D1357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20100"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278130</wp:posOffset>
            </wp:positionV>
            <wp:extent cx="3389630" cy="2159000"/>
            <wp:effectExtent l="19050" t="0" r="1270" b="0"/>
            <wp:wrapThrough wrapText="bothSides">
              <wp:wrapPolygon edited="0">
                <wp:start x="-121" y="0"/>
                <wp:lineTo x="-121" y="21346"/>
                <wp:lineTo x="21608" y="21346"/>
                <wp:lineTo x="21608" y="0"/>
                <wp:lineTo x="-121" y="0"/>
              </wp:wrapPolygon>
            </wp:wrapThrough>
            <wp:docPr id="5" name="Рисунок 5" descr="Картинки по запросу анорексия больш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анорексия большое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10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Симптомы развития </w:t>
      </w:r>
      <w:proofErr w:type="spellStart"/>
      <w:r w:rsidRPr="00E20100">
        <w:rPr>
          <w:rFonts w:ascii="Times New Roman" w:hAnsi="Times New Roman" w:cs="Times New Roman"/>
          <w:b/>
          <w:i/>
          <w:color w:val="C00000"/>
          <w:sz w:val="32"/>
          <w:szCs w:val="32"/>
        </w:rPr>
        <w:t>анорексии</w:t>
      </w:r>
      <w:proofErr w:type="spellEnd"/>
    </w:p>
    <w:p w:rsidR="00185000" w:rsidRPr="005D2C94" w:rsidRDefault="00185000" w:rsidP="00185000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заболевание развивается постепенно. Но если члены семьи внимательны к поведению девушки, то список симптомов, </w:t>
      </w:r>
      <w:proofErr w:type="gramStart"/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приведенный</w:t>
      </w:r>
      <w:proofErr w:type="gramEnd"/>
      <w:r w:rsidRPr="005D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ниже, поможет им вовремя понять, что надо бить тревогу и принимать меры. А если запустить заболевание, то через пару лет может быть уже поздно…</w:t>
      </w:r>
    </w:p>
    <w:p w:rsidR="001D1357" w:rsidRDefault="001D1357" w:rsidP="00185000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000" w:rsidRPr="00E20100" w:rsidRDefault="00185000" w:rsidP="00185000">
      <w:pPr>
        <w:spacing w:after="0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0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Среди основных симптомов можно выделить </w:t>
      </w:r>
      <w:proofErr w:type="gramStart"/>
      <w:r w:rsidRPr="00E20100">
        <w:rPr>
          <w:rFonts w:ascii="Times New Roman" w:hAnsi="Times New Roman" w:cs="Times New Roman"/>
          <w:b/>
          <w:color w:val="FF0000"/>
          <w:sz w:val="28"/>
          <w:szCs w:val="28"/>
        </w:rPr>
        <w:t>следующие</w:t>
      </w:r>
      <w:proofErr w:type="gramEnd"/>
      <w:r w:rsidRPr="00E20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Панический ужас при одной только мысли о возможности поправиться.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Быстрая потеря веса, зачастую без объективных причин.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Постоянное ощущение своей полноты, особенно, если знакомые утверждают, что это не так.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Плохой сон.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Чувство вины при приеме пищи.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Стремление есть стоя, дробить еду на мелкие кусочки.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Депрессия по поводу своей «полноты». </w:t>
      </w:r>
    </w:p>
    <w:p w:rsidR="00185000" w:rsidRPr="00F64018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Pr="00F64018">
        <w:rPr>
          <w:rFonts w:ascii="Times New Roman" w:hAnsi="Times New Roman" w:cs="Times New Roman"/>
          <w:i/>
          <w:sz w:val="28"/>
          <w:szCs w:val="28"/>
        </w:rPr>
        <w:t>признавание</w:t>
      </w:r>
      <w:proofErr w:type="spellEnd"/>
      <w:r w:rsidRPr="00F64018">
        <w:rPr>
          <w:rFonts w:ascii="Times New Roman" w:hAnsi="Times New Roman" w:cs="Times New Roman"/>
          <w:i/>
          <w:sz w:val="28"/>
          <w:szCs w:val="28"/>
        </w:rPr>
        <w:t xml:space="preserve"> весового минимума. </w:t>
      </w:r>
    </w:p>
    <w:p w:rsidR="00185000" w:rsidRDefault="00185000" w:rsidP="00185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018">
        <w:rPr>
          <w:rFonts w:ascii="Times New Roman" w:hAnsi="Times New Roman" w:cs="Times New Roman"/>
          <w:i/>
          <w:sz w:val="28"/>
          <w:szCs w:val="28"/>
        </w:rPr>
        <w:t>Нарушение менструального цикла.</w:t>
      </w:r>
    </w:p>
    <w:p w:rsidR="00185000" w:rsidRDefault="00185000" w:rsidP="001D1357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BB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7725" cy="3362877"/>
            <wp:effectExtent l="0" t="0" r="0" b="9525"/>
            <wp:docPr id="9" name="Рисунок 9" descr="Картинки по запросу анорексия больш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анорексия большое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6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00" w:rsidRPr="00A47BB5" w:rsidRDefault="00185000" w:rsidP="001850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357" w:rsidRDefault="001D1357" w:rsidP="00185000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00" w:rsidRDefault="00185000" w:rsidP="001850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100">
        <w:rPr>
          <w:rFonts w:ascii="Times New Roman" w:hAnsi="Times New Roman" w:cs="Times New Roman"/>
          <w:b/>
          <w:color w:val="FF0000"/>
          <w:sz w:val="28"/>
          <w:szCs w:val="28"/>
        </w:rPr>
        <w:t>Анорексия</w:t>
      </w:r>
      <w:proofErr w:type="spellEnd"/>
      <w:r w:rsidRPr="00E20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A9A">
        <w:rPr>
          <w:rFonts w:ascii="Times New Roman" w:hAnsi="Times New Roman" w:cs="Times New Roman"/>
          <w:sz w:val="28"/>
          <w:szCs w:val="28"/>
        </w:rPr>
        <w:t xml:space="preserve">– </w:t>
      </w:r>
      <w:r w:rsidRPr="00F6401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это болезнь внутренне одиноких людей</w:t>
      </w:r>
      <w:r w:rsidRPr="00EE3A9A">
        <w:rPr>
          <w:rFonts w:ascii="Times New Roman" w:hAnsi="Times New Roman" w:cs="Times New Roman"/>
          <w:sz w:val="28"/>
          <w:szCs w:val="28"/>
        </w:rPr>
        <w:t xml:space="preserve">. Они столь неуверенны в </w:t>
      </w:r>
      <w:bookmarkStart w:id="0" w:name="_GoBack"/>
      <w:bookmarkEnd w:id="0"/>
      <w:r w:rsidRPr="00EE3A9A">
        <w:rPr>
          <w:rFonts w:ascii="Times New Roman" w:hAnsi="Times New Roman" w:cs="Times New Roman"/>
          <w:sz w:val="28"/>
          <w:szCs w:val="28"/>
        </w:rPr>
        <w:t xml:space="preserve">себе, что </w:t>
      </w:r>
      <w:r w:rsidR="00E20100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Pr="00EE3A9A">
        <w:rPr>
          <w:rFonts w:ascii="Times New Roman" w:hAnsi="Times New Roman" w:cs="Times New Roman"/>
          <w:sz w:val="28"/>
          <w:szCs w:val="28"/>
        </w:rPr>
        <w:t xml:space="preserve">себя неполноценными даже в обществе тех, кто их любит. </w:t>
      </w:r>
    </w:p>
    <w:p w:rsidR="00E20100" w:rsidRDefault="00E20100" w:rsidP="001850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85000" w:rsidRPr="00E20100" w:rsidRDefault="00185000" w:rsidP="00185000">
      <w:pPr>
        <w:spacing w:after="0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0100">
        <w:rPr>
          <w:rFonts w:ascii="Times New Roman" w:hAnsi="Times New Roman" w:cs="Times New Roman"/>
          <w:b/>
          <w:color w:val="FF0000"/>
          <w:sz w:val="28"/>
          <w:szCs w:val="28"/>
        </w:rPr>
        <w:t>Искренняя забота близких людей должна убедить женщину в собственной красоте.</w:t>
      </w:r>
    </w:p>
    <w:p w:rsidR="00185000" w:rsidRPr="00EE3A9A" w:rsidRDefault="00185000" w:rsidP="001850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0003" w:rsidRDefault="001D135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333375</wp:posOffset>
            </wp:positionV>
            <wp:extent cx="4724400" cy="3302000"/>
            <wp:effectExtent l="19050" t="0" r="0" b="0"/>
            <wp:wrapNone/>
            <wp:docPr id="10" name="Рисунок 10" descr="Картинки по запросу анорексия больш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анорексия большое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0003" w:rsidSect="001D13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64C"/>
    <w:multiLevelType w:val="hybridMultilevel"/>
    <w:tmpl w:val="3F0E5E0E"/>
    <w:lvl w:ilvl="0" w:tplc="A82C2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5000"/>
    <w:rsid w:val="00185000"/>
    <w:rsid w:val="001D1357"/>
    <w:rsid w:val="002D4A9C"/>
    <w:rsid w:val="00440003"/>
    <w:rsid w:val="00E20100"/>
    <w:rsid w:val="00E3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00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3</cp:revision>
  <dcterms:created xsi:type="dcterms:W3CDTF">2017-03-31T12:46:00Z</dcterms:created>
  <dcterms:modified xsi:type="dcterms:W3CDTF">2017-04-03T06:20:00Z</dcterms:modified>
</cp:coreProperties>
</file>