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0E" w:rsidRDefault="00AA40CD" w:rsidP="003B6E0E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76200</wp:posOffset>
            </wp:positionV>
            <wp:extent cx="2673350" cy="1701800"/>
            <wp:effectExtent l="1905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E0E" w:rsidRPr="00EA36B4">
        <w:rPr>
          <w:rFonts w:ascii="Times New Roman CYR" w:hAnsi="Times New Roman CYR" w:cs="Times New Roman CYR"/>
          <w:b/>
          <w:bCs/>
          <w:i/>
          <w:sz w:val="28"/>
          <w:szCs w:val="28"/>
        </w:rPr>
        <w:t>Уважаемые преподаватели!</w:t>
      </w:r>
    </w:p>
    <w:p w:rsidR="003B6E0E" w:rsidRPr="00EA36B4" w:rsidRDefault="003B6E0E" w:rsidP="003B6E0E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EA36B4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Предлагаем Вам некоторые рекомендации, которые позволят успешно справиться с задачей, стоящей перед вами в период экзаменационной сессии:</w:t>
      </w:r>
    </w:p>
    <w:p w:rsidR="003B6E0E" w:rsidRPr="00536D3E" w:rsidRDefault="003B6E0E" w:rsidP="003B6E0E">
      <w:pPr>
        <w:autoSpaceDE w:val="0"/>
        <w:autoSpaceDN w:val="0"/>
        <w:adjustRightInd w:val="0"/>
        <w:spacing w:before="64" w:after="64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Преподаватель на экзамене, как и в процессе повседневного общения со студентами – это пример доброжелательности, гуманизма, подлинной нравственности, высокой культуры поведения, а вместе с тем требовательности и принципиальности.</w:t>
      </w:r>
      <w:r w:rsidR="00AA40CD" w:rsidRPr="00AA40CD">
        <w:t xml:space="preserve"> </w:t>
      </w:r>
    </w:p>
    <w:p w:rsidR="003B6E0E" w:rsidRDefault="003B6E0E" w:rsidP="003B6E0E">
      <w:pPr>
        <w:autoSpaceDE w:val="0"/>
        <w:autoSpaceDN w:val="0"/>
        <w:adjustRightInd w:val="0"/>
        <w:spacing w:before="64" w:after="64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Педагогический такт - один из важнейших компонентов педагогического мастерства. На экзамене он проявляется в корректном отношении педагога к студенту, в умении терпеливо и предельно внимательно выслушать ответ, поставить уточняющие вопросы, вежливо и точно высказать суждения о качестве ответа. </w:t>
      </w:r>
    </w:p>
    <w:p w:rsidR="00AA40CD" w:rsidRDefault="00AA40CD" w:rsidP="003B6E0E">
      <w:pPr>
        <w:autoSpaceDE w:val="0"/>
        <w:autoSpaceDN w:val="0"/>
        <w:adjustRightInd w:val="0"/>
        <w:spacing w:before="64" w:after="64"/>
        <w:ind w:left="-142" w:firstLine="709"/>
        <w:jc w:val="both"/>
        <w:rPr>
          <w:rFonts w:ascii="Times New Roman CYR" w:hAnsi="Times New Roman CYR" w:cs="Times New Roman CYR"/>
          <w:b/>
          <w:i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901700" cy="901700"/>
            <wp:effectExtent l="19050" t="0" r="0" b="0"/>
            <wp:docPr id="2" name="Рисунок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9950" cy="869950"/>
            <wp:effectExtent l="19050" t="0" r="6350" b="0"/>
            <wp:docPr id="10" name="Рисунок 10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CD">
        <w:t xml:space="preserve"> </w:t>
      </w: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3" name="Рисунок 13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CD">
        <w:t xml:space="preserve"> </w:t>
      </w:r>
      <w:r>
        <w:rPr>
          <w:noProof/>
        </w:rPr>
        <w:drawing>
          <wp:inline distT="0" distB="0" distL="0" distR="0">
            <wp:extent cx="908050" cy="908050"/>
            <wp:effectExtent l="19050" t="0" r="6350" b="0"/>
            <wp:docPr id="16" name="Рисунок 16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CD">
        <w:t xml:space="preserve"> </w:t>
      </w:r>
      <w:r>
        <w:rPr>
          <w:noProof/>
        </w:rPr>
        <w:drawing>
          <wp:inline distT="0" distB="0" distL="0" distR="0">
            <wp:extent cx="869950" cy="869950"/>
            <wp:effectExtent l="19050" t="0" r="6350" b="0"/>
            <wp:docPr id="19" name="Рисунок 19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72" cy="86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0CD">
        <w:t xml:space="preserve"> </w:t>
      </w:r>
      <w:r>
        <w:rPr>
          <w:noProof/>
        </w:rPr>
        <w:drawing>
          <wp:inline distT="0" distB="0" distL="0" distR="0">
            <wp:extent cx="971550" cy="971550"/>
            <wp:effectExtent l="19050" t="0" r="0" b="0"/>
            <wp:docPr id="22" name="Рисунок 22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28" cy="96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E" w:rsidRPr="00EA36B4" w:rsidRDefault="003B6E0E" w:rsidP="003B6E0E">
      <w:pPr>
        <w:autoSpaceDE w:val="0"/>
        <w:autoSpaceDN w:val="0"/>
        <w:adjustRightInd w:val="0"/>
        <w:spacing w:before="64" w:after="64"/>
        <w:ind w:left="-142" w:firstLine="709"/>
        <w:jc w:val="both"/>
        <w:rPr>
          <w:rFonts w:ascii="Times New Roman CYR" w:hAnsi="Times New Roman CYR" w:cs="Times New Roman CYR"/>
          <w:b/>
          <w:i/>
          <w:sz w:val="28"/>
          <w:szCs w:val="28"/>
          <w:highlight w:val="white"/>
        </w:rPr>
      </w:pPr>
      <w:r w:rsidRPr="00EA36B4">
        <w:rPr>
          <w:rFonts w:ascii="Times New Roman CYR" w:hAnsi="Times New Roman CYR" w:cs="Times New Roman CYR"/>
          <w:b/>
          <w:i/>
          <w:sz w:val="28"/>
          <w:szCs w:val="28"/>
          <w:highlight w:val="white"/>
        </w:rPr>
        <w:t>Это важно:</w:t>
      </w:r>
    </w:p>
    <w:p w:rsidR="003B6E0E" w:rsidRDefault="003B6E0E" w:rsidP="003B6E0E">
      <w:pPr>
        <w:tabs>
          <w:tab w:val="left" w:pos="638"/>
        </w:tabs>
        <w:autoSpaceDE w:val="0"/>
        <w:autoSpaceDN w:val="0"/>
        <w:adjustRightInd w:val="0"/>
        <w:spacing w:before="21" w:after="21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 w:rsidRPr="00EA36B4">
        <w:rPr>
          <w:b/>
          <w:highlight w:val="white"/>
        </w:rPr>
        <w:t>1.</w:t>
      </w:r>
      <w:r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Познакомьте с методикой подготовки к экзамену.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 п. Это поможет студентам не только подготовиться, но и грамотно работать с текстами.</w:t>
      </w:r>
    </w:p>
    <w:p w:rsidR="003B6E0E" w:rsidRPr="00536D3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</w:rPr>
      </w:pPr>
      <w:r w:rsidRPr="00EA36B4">
        <w:rPr>
          <w:b/>
          <w:highlight w:val="white"/>
        </w:rPr>
        <w:t>2.</w:t>
      </w:r>
      <w:r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Подробно расскажите студентам (особенно студентам-первокурсникам), как будет проходить экзамен, чтобы каждый из них последовательно представлял всю процедуру экзамена.</w:t>
      </w:r>
      <w:r>
        <w:rPr>
          <w:rFonts w:ascii="Times New Roman CYR" w:hAnsi="Times New Roman CYR" w:cs="Times New Roman CYR"/>
        </w:rPr>
        <w:t xml:space="preserve"> Сообщите точные критерии оценки успеваемости по данной дисциплине.</w:t>
      </w:r>
    </w:p>
    <w:p w:rsidR="003B6E0E" w:rsidRPr="00536D3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 w:rsidRPr="00EA36B4">
        <w:rPr>
          <w:b/>
          <w:highlight w:val="white"/>
        </w:rPr>
        <w:t>3.</w:t>
      </w:r>
      <w:r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Учитывайте во время подготовки и проведения экзамена индивидуальные психофизиологические особенности студентов.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3B6E0E" w:rsidRPr="00536D3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 w:rsidRPr="00EA36B4">
        <w:rPr>
          <w:b/>
        </w:rPr>
        <w:t>4</w:t>
      </w:r>
      <w:r>
        <w:t>.</w:t>
      </w:r>
      <w:r w:rsidRPr="00536D3E">
        <w:rPr>
          <w:spacing w:val="-5"/>
        </w:rPr>
        <w:t xml:space="preserve"> </w:t>
      </w:r>
      <w:r>
        <w:rPr>
          <w:rFonts w:ascii="Times New Roman CYR" w:hAnsi="Times New Roman CYR" w:cs="Times New Roman CYR"/>
          <w:spacing w:val="-5"/>
        </w:rPr>
        <w:t>Учитывайте  трудности периода адаптации студентов-первокурсников.</w:t>
      </w:r>
    </w:p>
    <w:p w:rsidR="003B6E0E" w:rsidRPr="00536D3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</w:pPr>
      <w:r w:rsidRPr="00EA36B4">
        <w:rPr>
          <w:b/>
          <w:highlight w:val="white"/>
        </w:rPr>
        <w:t>5.</w:t>
      </w:r>
      <w:r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Сосредотачивайтесь на позитивных сторонах и преимуществах студента с целью укрепления его самооценки.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Помогайте студенту поверить в себя и свои способности.</w:t>
      </w:r>
      <w:r>
        <w:rPr>
          <w:lang w:val="en-US"/>
        </w:rPr>
        <w:t> </w:t>
      </w:r>
    </w:p>
    <w:p w:rsidR="003B6E0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spacing w:val="-1"/>
        </w:rPr>
      </w:pPr>
      <w:r w:rsidRPr="00EA36B4">
        <w:rPr>
          <w:b/>
          <w:spacing w:val="-2"/>
        </w:rPr>
        <w:t>6.</w:t>
      </w:r>
      <w:r>
        <w:rPr>
          <w:spacing w:val="-2"/>
        </w:rPr>
        <w:t xml:space="preserve"> </w:t>
      </w:r>
      <w:r>
        <w:rPr>
          <w:rFonts w:ascii="Times New Roman CYR" w:hAnsi="Times New Roman CYR" w:cs="Times New Roman CYR"/>
          <w:spacing w:val="-2"/>
        </w:rPr>
        <w:t>Ориентируйте студентов  на успех. Никогда не используйте оценку как средство на</w:t>
      </w:r>
      <w:r>
        <w:rPr>
          <w:rFonts w:ascii="Times New Roman CYR" w:hAnsi="Times New Roman CYR" w:cs="Times New Roman CYR"/>
          <w:spacing w:val="-4"/>
        </w:rPr>
        <w:t>казания. Оценка достижений должна быть ори</w:t>
      </w:r>
      <w:r>
        <w:rPr>
          <w:rFonts w:ascii="Times New Roman CYR" w:hAnsi="Times New Roman CYR" w:cs="Times New Roman CYR"/>
          <w:spacing w:val="-3"/>
        </w:rPr>
        <w:t xml:space="preserve">ентацией на успех, способствовать развитию мотивации </w:t>
      </w:r>
      <w:r>
        <w:rPr>
          <w:rFonts w:ascii="Times New Roman CYR" w:hAnsi="Times New Roman CYR" w:cs="Times New Roman CYR"/>
          <w:spacing w:val="-1"/>
        </w:rPr>
        <w:t>к учению, а не ее снижению.</w:t>
      </w:r>
    </w:p>
    <w:p w:rsidR="003B6E0E" w:rsidRPr="00EA36B4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spacing w:val="-1"/>
        </w:rPr>
      </w:pPr>
      <w:r w:rsidRPr="00EA36B4">
        <w:rPr>
          <w:b/>
          <w:spacing w:val="-5"/>
          <w:highlight w:val="white"/>
        </w:rPr>
        <w:t>7</w:t>
      </w:r>
      <w:r w:rsidRPr="00EA36B4">
        <w:rPr>
          <w:spacing w:val="-5"/>
          <w:highlight w:val="white"/>
        </w:rPr>
        <w:t>.</w:t>
      </w:r>
      <w:r w:rsidRPr="00536D3E">
        <w:rPr>
          <w:spacing w:val="-5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Помогайте избежать ошибок.</w:t>
      </w:r>
      <w:r>
        <w:rPr>
          <w:rFonts w:ascii="Times New Roman CYR" w:hAnsi="Times New Roman CYR" w:cs="Times New Roman CYR"/>
          <w:spacing w:val="-1"/>
          <w:highlight w:val="white"/>
        </w:rPr>
        <w:t xml:space="preserve"> Замечайте положительную динамику в развитии </w:t>
      </w:r>
      <w:r>
        <w:rPr>
          <w:rFonts w:ascii="Times New Roman CYR" w:hAnsi="Times New Roman CYR" w:cs="Times New Roman CYR"/>
          <w:spacing w:val="-3"/>
          <w:highlight w:val="white"/>
        </w:rPr>
        <w:t xml:space="preserve">каждого отдельного студента (нельзя сравнивать </w:t>
      </w:r>
      <w:r w:rsidRPr="00536D3E">
        <w:rPr>
          <w:spacing w:val="-3"/>
          <w:highlight w:val="white"/>
        </w:rPr>
        <w:t>«</w:t>
      </w:r>
      <w:r>
        <w:rPr>
          <w:rFonts w:ascii="Times New Roman CYR" w:hAnsi="Times New Roman CYR" w:cs="Times New Roman CYR"/>
          <w:spacing w:val="-3"/>
          <w:highlight w:val="white"/>
        </w:rPr>
        <w:t xml:space="preserve">Машу </w:t>
      </w:r>
      <w:r>
        <w:rPr>
          <w:rFonts w:ascii="Times New Roman CYR" w:hAnsi="Times New Roman CYR" w:cs="Times New Roman CYR"/>
          <w:spacing w:val="-8"/>
          <w:highlight w:val="white"/>
        </w:rPr>
        <w:t>с Петей</w:t>
      </w:r>
      <w:r w:rsidRPr="00536D3E">
        <w:rPr>
          <w:spacing w:val="-8"/>
          <w:highlight w:val="white"/>
        </w:rPr>
        <w:t xml:space="preserve">», </w:t>
      </w:r>
      <w:r>
        <w:rPr>
          <w:rFonts w:ascii="Times New Roman CYR" w:hAnsi="Times New Roman CYR" w:cs="Times New Roman CYR"/>
          <w:spacing w:val="-8"/>
          <w:highlight w:val="white"/>
        </w:rPr>
        <w:t xml:space="preserve">можно — </w:t>
      </w:r>
      <w:r w:rsidRPr="00536D3E">
        <w:rPr>
          <w:spacing w:val="-8"/>
          <w:highlight w:val="white"/>
        </w:rPr>
        <w:t>«</w:t>
      </w:r>
      <w:r>
        <w:rPr>
          <w:rFonts w:ascii="Times New Roman CYR" w:hAnsi="Times New Roman CYR" w:cs="Times New Roman CYR"/>
          <w:spacing w:val="-8"/>
          <w:highlight w:val="white"/>
        </w:rPr>
        <w:t>Петю вчерашнего и сегодняшнего</w:t>
      </w:r>
      <w:r w:rsidRPr="00536D3E">
        <w:rPr>
          <w:spacing w:val="-8"/>
          <w:highlight w:val="white"/>
        </w:rPr>
        <w:t>»).</w:t>
      </w:r>
    </w:p>
    <w:p w:rsidR="003B6E0E" w:rsidRPr="00EA36B4" w:rsidRDefault="003B6E0E" w:rsidP="003B6E0E">
      <w:pPr>
        <w:tabs>
          <w:tab w:val="left" w:pos="638"/>
        </w:tabs>
        <w:autoSpaceDE w:val="0"/>
        <w:autoSpaceDN w:val="0"/>
        <w:adjustRightInd w:val="0"/>
        <w:spacing w:before="21" w:after="21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 w:rsidRPr="00EA36B4">
        <w:rPr>
          <w:b/>
          <w:highlight w:val="white"/>
        </w:rPr>
        <w:lastRenderedPageBreak/>
        <w:t>8.</w:t>
      </w:r>
      <w:r w:rsidRPr="00536D3E"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Поддерживайте при неудачах. Словесные установки экзаменатора должны повышать уверенность студента в себе, так как чем больше он боится неудачи, том больше вероятность сделать ошибку.</w:t>
      </w:r>
    </w:p>
    <w:p w:rsidR="003B6E0E" w:rsidRPr="00EA36B4" w:rsidRDefault="003B6E0E" w:rsidP="003B6E0E">
      <w:pPr>
        <w:tabs>
          <w:tab w:val="left" w:pos="638"/>
        </w:tabs>
        <w:autoSpaceDE w:val="0"/>
        <w:autoSpaceDN w:val="0"/>
        <w:adjustRightInd w:val="0"/>
        <w:spacing w:before="21" w:after="21"/>
        <w:ind w:left="-142" w:firstLine="709"/>
        <w:jc w:val="both"/>
        <w:rPr>
          <w:rFonts w:ascii="Times New Roman CYR" w:hAnsi="Times New Roman CYR" w:cs="Times New Roman CYR"/>
          <w:highlight w:val="white"/>
        </w:rPr>
      </w:pPr>
      <w:r w:rsidRPr="00EA36B4">
        <w:rPr>
          <w:b/>
          <w:highlight w:val="white"/>
        </w:rPr>
        <w:t>9.</w:t>
      </w:r>
      <w:r w:rsidRPr="00536D3E"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Используйте юмор во взаимодействии со студентами. Это значительно снижает тревожность и обеспечивает положительный эмоциональный комфорт.</w:t>
      </w:r>
    </w:p>
    <w:p w:rsidR="003B6E0E" w:rsidRDefault="00EF0C9A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254000</wp:posOffset>
            </wp:positionV>
            <wp:extent cx="1873250" cy="18542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E0E" w:rsidRPr="00EA36B4">
        <w:rPr>
          <w:rFonts w:ascii="Times New Roman CYR" w:hAnsi="Times New Roman CYR" w:cs="Times New Roman CYR"/>
          <w:b/>
        </w:rPr>
        <w:t>10</w:t>
      </w:r>
      <w:r w:rsidR="003B6E0E">
        <w:rPr>
          <w:rFonts w:ascii="Times New Roman CYR" w:hAnsi="Times New Roman CYR" w:cs="Times New Roman CYR"/>
        </w:rPr>
        <w:t>. Во время общения преподавателя и студентов на экзамене оцениваются не только знания, полученные за период обучения, но и  решаются и иные проблемы: развитие у будущих специалистов глубокого профессионального интереса, побуждение молодых людей к научному творчеству, формирование мировоззрения.</w:t>
      </w:r>
    </w:p>
    <w:p w:rsidR="003B6E0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</w:rPr>
      </w:pPr>
      <w:r w:rsidRPr="00EA36B4">
        <w:rPr>
          <w:rFonts w:ascii="Times New Roman CYR" w:hAnsi="Times New Roman CYR" w:cs="Times New Roman CYR"/>
          <w:b/>
        </w:rPr>
        <w:t>11.</w:t>
      </w:r>
      <w:r>
        <w:rPr>
          <w:rFonts w:ascii="Times New Roman CYR" w:hAnsi="Times New Roman CYR" w:cs="Times New Roman CYR"/>
        </w:rPr>
        <w:t xml:space="preserve"> Успешность студентов на экзамене по предмету – показатель уровня профессионализма и наличия творческого подхода в работе преподавателя.</w:t>
      </w:r>
    </w:p>
    <w:p w:rsidR="003B6E0E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b/>
          <w:i/>
        </w:rPr>
      </w:pPr>
      <w:r w:rsidRPr="00536D3E">
        <w:rPr>
          <w:rFonts w:ascii="Times New Roman CYR" w:hAnsi="Times New Roman CYR" w:cs="Times New Roman CYR"/>
          <w:b/>
          <w:i/>
        </w:rPr>
        <w:t>Пусть каждый Ваш экзамен начинается с хорошего настроения и заканчивается высокими результатами совместного сотрудничества!</w:t>
      </w:r>
    </w:p>
    <w:p w:rsidR="003B6E0E" w:rsidRPr="007858EF" w:rsidRDefault="003B6E0E" w:rsidP="003B6E0E">
      <w:pPr>
        <w:autoSpaceDE w:val="0"/>
        <w:autoSpaceDN w:val="0"/>
        <w:adjustRightInd w:val="0"/>
        <w:spacing w:after="120"/>
        <w:ind w:left="-142" w:firstLine="709"/>
        <w:jc w:val="both"/>
        <w:rPr>
          <w:rFonts w:ascii="Times New Roman CYR" w:hAnsi="Times New Roman CYR" w:cs="Times New Roman CYR"/>
          <w:b/>
          <w:i/>
        </w:rPr>
      </w:pPr>
    </w:p>
    <w:p w:rsidR="00440003" w:rsidRDefault="00440003"/>
    <w:sectPr w:rsidR="00440003" w:rsidSect="00EF0C9A">
      <w:pgSz w:w="12240" w:h="15840"/>
      <w:pgMar w:top="851" w:right="1080" w:bottom="993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6E0E"/>
    <w:rsid w:val="00165619"/>
    <w:rsid w:val="003B6E0E"/>
    <w:rsid w:val="003F23DC"/>
    <w:rsid w:val="00440003"/>
    <w:rsid w:val="00AA40CD"/>
    <w:rsid w:val="00E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0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2017-03-24T09:43:00Z</dcterms:created>
  <dcterms:modified xsi:type="dcterms:W3CDTF">2017-03-30T09:53:00Z</dcterms:modified>
</cp:coreProperties>
</file>