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УТВЕРЖДЕНО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Приказ Министра образования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Республики Беларусь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от 11.11.2021 № 768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ind w:left="4536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Программа вступительных испытаний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по учебному предмету «</w:t>
      </w:r>
      <w:bookmarkStart w:id="0" w:name="_GoBack"/>
      <w:r w:rsidRPr="007E0242">
        <w:rPr>
          <w:rFonts w:ascii="Times New Roman" w:eastAsia="SimSun" w:hAnsi="Times New Roman" w:cs="Times New Roman"/>
          <w:sz w:val="30"/>
          <w:szCs w:val="30"/>
        </w:rPr>
        <w:t>Физика</w:t>
      </w:r>
      <w:bookmarkEnd w:id="0"/>
      <w:r w:rsidRPr="007E0242">
        <w:rPr>
          <w:rFonts w:ascii="Times New Roman" w:eastAsia="SimSun" w:hAnsi="Times New Roman" w:cs="Times New Roman"/>
          <w:sz w:val="30"/>
          <w:szCs w:val="30"/>
        </w:rPr>
        <w:t xml:space="preserve">»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для лиц, имеющих общее среднее образование,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для получения высшего образования І ступени,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2022 год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ПОЯСНИТЕЛЬНАЯ ЗАПИСКА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Программа вступительных испытаний по учебному предмету «Физика» предназначена для лиц, поступающих в учреждения высшего образования.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Структура программы вступительных испытаний соответствует содержанию учебного предмета «Физика», представленному в учебной программе.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Вступительные испытания в учреждения высшего образования по учебному предмету «Физика» проводятся в форме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ТРЕБОВАНИЯ К ПОДГОТОВКЕ АБИТУРИЕНТОВ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 результате изучения предъявляемого к усвоению учебного материала абитуриент должен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u w:val="single"/>
        </w:rPr>
      </w:pPr>
      <w:r w:rsidRPr="007E0242">
        <w:rPr>
          <w:rFonts w:ascii="Times New Roman" w:eastAsia="SimSun" w:hAnsi="Times New Roman" w:cs="Times New Roman"/>
          <w:sz w:val="30"/>
          <w:szCs w:val="30"/>
          <w:u w:val="single"/>
        </w:rPr>
        <w:t xml:space="preserve">знать / понимать: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физические явления: механическое движение: равномерное, равнопеременное движения; движение точки по окружности постоянным модулем скорости; диффузия, переход вещества из одного агрегатного состояния в другое; электрические взаимодействия; тепловое действие тока; магнитные взаимодействия; электромагнитная индукция, самоиндукция; электромагнитные волны; прямолинейность распространения света, отражение и преломление света, дифракция и интерференция света; фотоэффект; радиоактивность, деление ядер;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смысл физических понятий: путь, перемещение, скорость, средняя скорость пути и перемещения, мгновенная скорость, ускорение; угловая и линейная скорости, период и частота равномерного вращения, центростремительное ускорение, масса, плотность, сила (тяготения, тяжести, упругости, трения), плечо силы, момент силы, центр тяжести тела, давление, атмосферное давление, импульс тела, импульс силы, </w:t>
      </w: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работа, мощность, кинетическая энергия, потенциальная энергия, коэффициент полезного действия; период, амплитуда, частота, фаза колебаний, длина волны, скорость распространения волны; внутренняя энергия, внутренняя энергия одноатомного идеального газа, температура, количество теплоты, удельная теплоемкость, удельная теплота сгорания, удельная теплота плавления, удельная теплота парообразования; абсолютная и относительная влажность, точка росы; проводник, диэлектрик, электрический заряд, точечный электрический заряд, элементарный заряд, диэлектрическая проницаемость вещества, напряженность электростатического поля, потенциал электростатического поля, разность потенциалов, электрическое напряжение; электроемкость, энергия электрического и магнитного полей; источник тока, сила электрического тока, электрическое сопротивление, удельное электрическое сопротивление, электродвижущая сила источника тока; индукция магнитного поля, магнитный поток, электродвижущая сила индукции и самоиндукции, индуктивность; переменный электрический ток; показатель преломления; фокусное расстояние и оптическая сила тонкой линзы; оптическая разность хода, постоянная дифракционной решетки; внешний фотоэффект, фотон, энергия фотона, красная граница фотоэффекта, работа выхода; ядерная модель атома, период полураспада;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смысл физических законов, принципов, правил, постулатов: закона сложения скоростей, I, II, III законов Ньютона, всемирного тяготения, Гука, сохранения импульса, сохранения механической энергии, «золотое правило механики», Архимеда, Паскаля, первого закона термодинамики, газовых законов; законов сохранения электрического заряда, Кулона, принципа суперпозиции электрических и магнитных полей; законов Ома для однородного участка цепи, для полной цепи, Джоуля-Ленца; Ампера; электромагнитной индукции Фарадея, правила Ленца; законов отражения и преломления света; постулатов Эйнштейна; законов взаимосвязи массы и энергии; внешнего фотоэффекта; радиоактивного распада, постулатов Бора;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u w:val="single"/>
        </w:rPr>
      </w:pPr>
      <w:r w:rsidRPr="007E0242">
        <w:rPr>
          <w:rFonts w:ascii="Times New Roman" w:eastAsia="SimSun" w:hAnsi="Times New Roman" w:cs="Times New Roman"/>
          <w:sz w:val="30"/>
          <w:szCs w:val="30"/>
          <w:u w:val="single"/>
        </w:rPr>
        <w:t xml:space="preserve">уметь: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решать задачи: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применение кинематических законов поступательного и вращательного движений, закона сложения скоростей, на определение периода, частоты, на связь угловой и линейной скорости, на определение центростремительного ускорения при движении точки по окружности с постоянным модулем скорости, на применение законов Ньютона, Гука, всемирного тяготения, сохранения импульса и механической энергии, Паскаля, Архимеда; с применением условий равновесия рычага, блока; </w:t>
      </w: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на расчет работы и мощности, на движение тел под действием сил (тяжести, упругости, трения); на определение периода, частоты и фазы колебаний, периода колебаний математического и пружинного маятников, скорости распространения и длины волны;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расчет количества вещества, средней квадратичной скорости и средней кинетической энергии теплового движения молекул, параметров состояния идеального газа (давления, объема, температуры), абсолютной и относительной влажности с использованием основного уравнения молекулярно-кинетической теории и уравнения Клапейрона-Менделеева; на расчет работы, количества теплоты, изменения внутренней энергии одноатомного идеального газа при изотермическом, изохорном, изобарном процессах с использованием первого закона термодинамики, на применение уравнения теплового баланса при переходе вещества из одного агрегатного состояния в другое; на определение коэффициента полезного действия тепловых двигателей;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применение закона сохранения заряда и закона Кулона; на расчет напряженности и потенциала электростатического поля; на применение принципа суперпозиции для напряженности и потенциала электростатического поля; на определение напряжения, работы сил электростатического поля, связи напряжения и напряженности однородного электростатического поля, электроемкости конденсатора, энергии электростатического поля конденсатора;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расчет электрических цепей с использованием формулы для электрического сопротивления, закона Ома для однородного участка цепи и для полной цепи; закономерностей последовательного и параллельного соединения резисторов; на расчет работы и мощности электрического тока, на применение закона Джоуля-Ленца; на определение коэффициента полезного действия источника тока; на определение силы Ампера, силы Лоренца; на применение принципа суперпозиции для магнитных полей; на расчет характеристик движения заряженной частицы в однородном магнитном поле перпендикулярно линиям магнитной индукции; на расчет магнитного потока; на применение закона электромагнитной индукции и правила Ленца, на определение энергии магнитного поля, электродвижущей силы самоиндукции и индуктивности катушки;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определение периода, частоты и энергии свободных электромагнитных колебаний в колебательном контуре;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применение формул, связывающих длину волны с частотой и скоростью ее распространения; на применение законов отражения и преломления света, формулы тонкой линзы; на построение хода световых лучей в тонких линзах, плоском и сферическом зеркалах; на </w:t>
      </w: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использование условий максимума и минимума интерференции, формулы дифракционной решетки;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вычисление частоты и длины волны при переходе электрона в атоме из одного энергетического состояния в другое; уравнение Эйнштейна для внешнего фотоэффекта;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на определение продуктов ядерных реакций; на определение дефекта массы ядра и энергии связи ядра, на применение закона радиоактивного распада и правил смещения при α-, </w:t>
      </w:r>
      <m:oMath>
        <m:sSup>
          <m:sSupPr>
            <m:ctrlPr>
              <w:rPr>
                <w:rFonts w:ascii="Cambria Math" w:eastAsia="SimSun" w:hAnsi="Cambria Math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="SimSun" w:hAnsi="Cambria Math" w:cs="Times New Roman"/>
                <w:sz w:val="30"/>
                <w:szCs w:val="30"/>
              </w:rPr>
              <m:t>β</m:t>
            </m:r>
          </m:e>
          <m:sup>
            <m:r>
              <w:rPr>
                <w:rFonts w:ascii="Cambria Math" w:eastAsia="SimSun" w:hAnsi="Cambria Math" w:cs="Times New Roman"/>
                <w:sz w:val="30"/>
                <w:szCs w:val="30"/>
              </w:rPr>
              <m:t>-</m:t>
            </m:r>
          </m:sup>
        </m:sSup>
      </m:oMath>
      <w:r w:rsidRPr="007E0242">
        <w:rPr>
          <w:rFonts w:ascii="Times New Roman" w:eastAsia="SimSun" w:hAnsi="Times New Roman" w:cs="Times New Roman"/>
          <w:sz w:val="30"/>
          <w:szCs w:val="30"/>
        </w:rPr>
        <w:t xml:space="preserve">-распадах.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СОДЕРЖАНИЕ УЧЕБНОГО МАТЕРИАЛА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МЕХАНИКА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Механическое движение. Относительность движения. Характеристики механического движения: путь, перемещение, координата.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Равномерное прямолинейное движение. Скорость. Графическое представление равномерного прямолинейного движения.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Неравномерное движение. Средняя и мгновенная скорости. Закон сложения скоростей.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Ускорение. Равнопеременное движение. Скорость, перемещение, координата, путь при равнопеременном движении. Графическое представление равнопеременного движения.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Равномерное движение материальной точки по окружности. Угловая скорость. Период и частота равномерного движения точки по окружности. Центростремительное ускорение.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Взаимодействие тел. Сила. Равнодействующая сила.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Первый закон Ньютона.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Масса. Плотность вещества.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Второй закон Ньютона.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Третий закон Ньютона.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Закон всемирного тяготения. Сила тяжести.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Вес тела. Невесомость и перегрузки.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Свободное падение тел. Ускорение свободно падающего тела. Движение тела, брошенного вертикально и горизонтально.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Силы упругости. Закон Гука.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Силы трения. Коэффициент трения.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Импульс. Закон сохранения импульса. Реактивное движение.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Механическая работа. Мощность.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Кинетическая энергия. Теорема об изменении кинетической энергии.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Потенциальная энергия. Потенциальная энергия тела в поле силы тяжести. Потенциальная энергия упруго деформированного тела.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Закон сохранения механической энергии.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Момент силы. Условия равновесия тела, имеющего закрепленную ось вращения. Простые механизмы. Рычаги. Блоки. Наклонная плоскость. «Золотое правило механики». Коэффициент полезного действия механизма. Центр тяжести тела. Виды равновесия.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Давление. Давление газов и жидкостей. Закон Паскаля. Гидростатическое давление. Сообщающиеся сосуды.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Атмосферное давление.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Действие жидкости и газа на погруженное в них тело. Сила Архимеда.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Колебательное движение. Амплитуда, период, частота и фаза колебаний. Уравнение гармонических колебаний. Пружинный и математический маятники. Превращения энергии при колебательных движениях.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Распространение колебаний в упругой среде. Волны. Скорость распространения волны, частота и длина волны, связь между ними.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ОСНОВЫ МОЛЕКУЛЯРНО-КИНЕТИЧЕСКОЙ ТЕОРИИ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И ТЕРМОДИНАМИКИ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Идеальный газ. Основное уравнение молекулярно-кинетической теории идеального газа.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Температура – мера средней кинетической энергии теплового движения частиц. Шкала температур Цельсия. Абсолютная шкала температур – шкала Кельвина.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Уравнение состояния идеального газа (уравнение Клапейрона-Менделеева). Изотермический, изобарный и изохорный процессы в идеальном газе.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Внутренняя энергия термодинамической системы. Работа и количество теплоты как меры изменения внутренней энергии. Удельная теплоемкость.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Внутренняя энергия одноатомного идеального газа.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Первый закон термодинамики. Применение первого закона термодинамики к изопроцессам в идеальном газе.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Циклические процессы. Физические основы работы тепловых двигателей. Коэффициент полезного действия теплового двигателя.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Плавление и кристаллизация. Удельная теплота плавления.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Испарение и конденсация. Насыщенный пар. Влажность воздуха. Кипение жидкости. Удельная теплота парообразования.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Горение. Удельная теплота сгорания топлива.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ЭЛЕКТРОДИНАМИКА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Электрический заряд. Закон сохранения электрического заряда.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Взаимодействие точечных зарядов. Закон Кулона.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Электростатическое поле. Напряженность электростатического поля. Поле точечного заряда. Однородное электростатическое поле. Линии напряженности электростатического поля.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Работа сил электростатического поля. Потенциал электростатического поля точечного заряда. Разность потенциалов. Напряжение. Связь между напряжением и напряженностью однородного электростатического поля.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Принцип суперпозиции электростатических полей.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Электроемкость плоского конденсатора.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Энергия электростатического поля конденсатора.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Постоянный электрический ток. Источники электрического тока. Сила и направление электрического тока.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Закон Ома для однородного участка электрической цепи. Электрическое сопротивление. Удельное сопротивление. Зависимость сопротивления металлов от температуры. Последовательное и параллельное соединение проводников.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Электродвижущая сила источника тока. Закон Ома для полной электрической цепи.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Работа и мощность электрического тока. Закон Джоуля-Ленца. Коэффициент полезного действия источника тока.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Постоянные магниты. Взаимодействие магнитов. Магнитное поле.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Действие магнитного поля на проводник с током. Закон Ампера. Индукция магнитного поля. Графическое изображение магнитных полей. Принцип суперпозиции магнитных полей.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Движение заряженных частиц в магнитном поле. Сила Лоренца.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Магнитный поток. Явление электромагнитной индукции. Закон электромагнитной индукции. Правило Ленца.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Явление самоиндукции. Индуктивность.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Энергия магнитного поля катушки с током.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Колебательный контур. Свободные электромагнитные колебания в контуре. Формула Томсона. Превращения энергии в колебательном контуре. Вынужденные электромагнитные колебания. Переменный электрический ток.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Электромагнитные волны и их свойства. Скорость распространения электромагнитных волн.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ОПТИКА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Источники света. Прямолинейность распространения света. Скорость распространения света.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Отражение света. Закон отражения света. Зеркала. Построение изображений в плоском и сферическом зеркалах.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Закон преломления света. Показатель преломления. Полное отражение.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Линзы. Фокусное расстояние и оптическая сила тонкой линзы. Построение изображений в тонких линзах. Формула тонкой линзы.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Интерференция света.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Дифракция света. Дифракционная решетка.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ОСНОВЫ СПЕЦИАЛЬНОЙ ТЕОРИИ ОТНОСИТЕЛЬНОСТИ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Постулаты специальной теории относительности.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Закон взаимосвязи массы и энергии. </w:t>
      </w:r>
      <w:r w:rsidRPr="007E0242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ОСНОВЫ КВАНТОВОЙ ФИЗИКИ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Фотоэлектрический эффект. Экспериментальные законы внешнего фотоэффекта.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Фотон. Уравнение Эйнштейна для фотоэффекта.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Ядерная (планетарная) модель атома. Квантовые постулаты Бора.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Излучение и поглощение света атомом.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АТОМНОЕ ЯДРО И ЭЛЕМЕНТАРНЫЕ ЧАСТИЦЫ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Протонно-нейтронная модель строения ядра атома. Энергия связи ядра.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Ядерные реакции. Законы сохранения в ядерных реакциях. Радиоактивность. Закон радиоактивного распада. Альфа-, бета-радиоактивность, гамма-излучение.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СПИСОК РЕКОМЕНДУЕМОЙ ЛИТЕРАТУРЫ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1. Физика : учеб. пособие для 7-го кл. учреждений общ. сред. образования с рус. яз. обучения / Л. А. Исаченкова, Ю. Д. Лещинский; под ред. Л. А. Исаченковой. – Минск : Народная асвета, 2017.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2. Физика : учеб. пособие для 8-го кл. учреждений общ. сред. образования с рус. яз. обучения / Л. А. Исаченкова, Ю. Д. Лещинский, В. В. Дорофейчик; под ред. Л. А. Исаченковой. – Минск : Народная асвета, 2018.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 xml:space="preserve">3. Физика : учеб. пособие для 9-го кл. учреждений общ. сред. образования с рус. яз. обучения / Л. А. Исаченкова, А. А. Сокольский, Е.В. Захаревич; под ред. А. А. Сокольского. – Минск : Народная асвета, 2019. 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t>4. Физика : учеб. пособие для 10</w:t>
      </w:r>
      <w:r w:rsidRPr="007E0242">
        <w:rPr>
          <w:rFonts w:ascii="Times New Roman" w:eastAsia="SimSun" w:hAnsi="Times New Roman" w:cs="Times New Roman"/>
          <w:sz w:val="30"/>
          <w:szCs w:val="30"/>
          <w:lang w:val="be-BY"/>
        </w:rPr>
        <w:t>-</w:t>
      </w:r>
      <w:r w:rsidRPr="007E0242">
        <w:rPr>
          <w:rFonts w:ascii="Times New Roman" w:eastAsia="SimSun" w:hAnsi="Times New Roman" w:cs="Times New Roman"/>
          <w:sz w:val="30"/>
          <w:szCs w:val="30"/>
        </w:rPr>
        <w:t>го кл. учреждений общ. сред. образования с рус. яз. обучения / Е. В. Громыко [и др.]. – Минск : Адукацыя і выхаванне, 2019.</w:t>
      </w:r>
    </w:p>
    <w:p w:rsidR="00766DCD" w:rsidRPr="007E0242" w:rsidRDefault="007E0242" w:rsidP="007E0242">
      <w:pPr>
        <w:ind w:firstLine="709"/>
        <w:jc w:val="both"/>
        <w:rPr>
          <w:rFonts w:ascii="Times New Roman" w:hAnsi="Times New Roman" w:cs="Times New Roman"/>
        </w:rPr>
      </w:pPr>
      <w:r w:rsidRPr="007E0242">
        <w:rPr>
          <w:rFonts w:ascii="Times New Roman" w:eastAsia="SimSun" w:hAnsi="Times New Roman" w:cs="Times New Roman"/>
          <w:sz w:val="30"/>
          <w:szCs w:val="30"/>
        </w:rPr>
        <w:lastRenderedPageBreak/>
        <w:t>5. Физика : учеб. пособие для 11-го кл. учреждений общ. сред. образования с рус. яз. обучения / В. В. Жилко, Л. Г. Маркович, А.А. Сокольский. – Минск : Народная асвета, 2021.</w:t>
      </w:r>
    </w:p>
    <w:sectPr w:rsidR="00766DCD" w:rsidRPr="007E0242" w:rsidSect="007E02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3F" w:rsidRDefault="0025543F" w:rsidP="007E0242">
      <w:pPr>
        <w:spacing w:after="0" w:line="240" w:lineRule="auto"/>
      </w:pPr>
      <w:r>
        <w:separator/>
      </w:r>
    </w:p>
  </w:endnote>
  <w:endnote w:type="continuationSeparator" w:id="0">
    <w:p w:rsidR="0025543F" w:rsidRDefault="0025543F" w:rsidP="007E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3F" w:rsidRDefault="0025543F" w:rsidP="007E0242">
      <w:pPr>
        <w:spacing w:after="0" w:line="240" w:lineRule="auto"/>
      </w:pPr>
      <w:r>
        <w:separator/>
      </w:r>
    </w:p>
  </w:footnote>
  <w:footnote w:type="continuationSeparator" w:id="0">
    <w:p w:rsidR="0025543F" w:rsidRDefault="0025543F" w:rsidP="007E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385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E0242" w:rsidRPr="007E0242" w:rsidRDefault="007E0242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E024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E024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E0242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E024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E0242" w:rsidRDefault="007E0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42"/>
    <w:rsid w:val="0025543F"/>
    <w:rsid w:val="00766DCD"/>
    <w:rsid w:val="007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5F962-C17E-4124-96D4-FA0E242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242"/>
  </w:style>
  <w:style w:type="paragraph" w:styleId="a5">
    <w:name w:val="footer"/>
    <w:basedOn w:val="a"/>
    <w:link w:val="a6"/>
    <w:uiPriority w:val="99"/>
    <w:unhideWhenUsed/>
    <w:rsid w:val="007E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2021-11-17T14:17:00Z</dcterms:created>
  <dcterms:modified xsi:type="dcterms:W3CDTF">2021-11-17T14:18:00Z</dcterms:modified>
</cp:coreProperties>
</file>