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5" w:rsidRDefault="009A56B5" w:rsidP="000D733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B7B15">
        <w:rPr>
          <w:rFonts w:ascii="Times New Roman" w:hAnsi="Times New Roman" w:cs="Times New Roman"/>
          <w:sz w:val="24"/>
          <w:szCs w:val="24"/>
        </w:rPr>
        <w:t>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7B15">
        <w:rPr>
          <w:rFonts w:ascii="Times New Roman" w:hAnsi="Times New Roman" w:cs="Times New Roman"/>
          <w:sz w:val="24"/>
          <w:szCs w:val="24"/>
        </w:rPr>
        <w:t xml:space="preserve"> специализированного модуля по выбору студента</w:t>
      </w:r>
    </w:p>
    <w:p w:rsidR="009A56B5" w:rsidRPr="00B3709A" w:rsidRDefault="009A56B5" w:rsidP="000D7330">
      <w:pPr>
        <w:pStyle w:val="HTMLPreformatted"/>
        <w:jc w:val="center"/>
        <w:rPr>
          <w:rFonts w:ascii="Times New Roman" w:hAnsi="Times New Roman" w:cs="Times New Roman"/>
        </w:rPr>
      </w:pPr>
    </w:p>
    <w:tbl>
      <w:tblPr>
        <w:tblW w:w="831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50"/>
        <w:gridCol w:w="2393"/>
        <w:gridCol w:w="6620"/>
      </w:tblGrid>
      <w:tr w:rsidR="009A56B5" w:rsidRPr="00E7244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специализированного модуля по выбору студента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0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 Республики Беларусь</w:t>
            </w:r>
          </w:p>
        </w:tc>
      </w:tr>
      <w:tr w:rsidR="009A56B5" w:rsidRPr="000D733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0D7330" w:rsidRDefault="009A56B5" w:rsidP="00463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0D7330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0D7330" w:rsidRDefault="009A56B5" w:rsidP="00463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специальностей</w:t>
            </w:r>
          </w:p>
        </w:tc>
      </w:tr>
      <w:tr w:rsidR="009A56B5" w:rsidRPr="000D733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0D7330" w:rsidRDefault="009A56B5" w:rsidP="00463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0D7330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0D7330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3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A56B5" w:rsidRPr="00E7244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0D7330" w:rsidRDefault="009A56B5" w:rsidP="00463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0D7330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Степень, звание, фамилия, имя, отчество преподавателя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0D7330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3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экономических наук, доцент</w:t>
            </w:r>
            <w:r w:rsidRPr="000D73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ЛЕОНОВА Лариса Александровна</w:t>
            </w:r>
          </w:p>
        </w:tc>
      </w:tr>
      <w:tr w:rsidR="009A56B5" w:rsidRPr="00E7244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Экономической теории </w:t>
            </w:r>
          </w:p>
        </w:tc>
      </w:tr>
      <w:tr w:rsidR="009A56B5" w:rsidRPr="00E7244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специализированного модуля по выбору студента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E72443" w:rsidRDefault="009A56B5" w:rsidP="00A9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системное представление о становлении и направлениях развития национальной экономики Республики Беларусь, </w:t>
            </w:r>
            <w:r w:rsidRPr="00B3709A">
              <w:rPr>
                <w:rFonts w:ascii="Times New Roman" w:hAnsi="Times New Roman" w:cs="Times New Roman"/>
                <w:sz w:val="24"/>
                <w:szCs w:val="24"/>
              </w:rPr>
              <w:t>предпосылках и потенциалах формирования высокоэффективной экономики постиндустриального типа, роли государства в этих процессах, о взаимосвязи с мировой экономикой и межгосударственными образованиями.</w:t>
            </w:r>
            <w:r w:rsidRPr="00E72443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 </w:t>
            </w:r>
            <w:r w:rsidRPr="00B3709A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ключевые проблемы развития национальной экономики, обосновывать пути и механизмы их решения.</w:t>
            </w:r>
          </w:p>
        </w:tc>
      </w:tr>
      <w:tr w:rsidR="009A56B5" w:rsidRPr="00E7244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Пререквизиты </w:t>
            </w:r>
          </w:p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(обязательная дисциплина интегрированного модуля)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9A56B5" w:rsidRPr="00E7244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специализированного модуля по выбору студента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DC79B7">
            <w:pPr>
              <w:tabs>
                <w:tab w:val="left" w:pos="-8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Научные основы национальной экономики, ее подсистемы, компоненты и характеристики. Место национальной экономики в системе экономических наук. </w:t>
            </w:r>
            <w:r w:rsidRPr="00B3709A">
              <w:rPr>
                <w:rFonts w:ascii="Times New Roman" w:hAnsi="Times New Roman" w:cs="Times New Roman"/>
                <w:sz w:val="24"/>
                <w:szCs w:val="24"/>
              </w:rPr>
              <w:t>Экономический потенциал Беларуси</w:t>
            </w:r>
            <w:r w:rsidRPr="00E72443">
              <w:rPr>
                <w:rFonts w:ascii="Times New Roman" w:hAnsi="Times New Roman" w:cs="Times New Roman"/>
                <w:sz w:val="24"/>
                <w:szCs w:val="24"/>
              </w:rPr>
              <w:t xml:space="preserve">. Рост национальной экономики, модели экономического роста. </w:t>
            </w:r>
            <w:r w:rsidRPr="00B3709A">
              <w:rPr>
                <w:rFonts w:ascii="Times New Roman" w:hAnsi="Times New Roman" w:cs="Times New Roman"/>
                <w:sz w:val="24"/>
                <w:szCs w:val="24"/>
              </w:rPr>
              <w:t>Хозяйственные комплексы национальной экономической системы Беларуси</w:t>
            </w:r>
            <w:r w:rsidRPr="00E72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709A">
              <w:rPr>
                <w:rFonts w:ascii="Times New Roman" w:hAnsi="Times New Roman" w:cs="Times New Roman"/>
                <w:sz w:val="24"/>
                <w:szCs w:val="24"/>
              </w:rPr>
              <w:t>Формирование рыночной экономики в Республике Беларусь</w:t>
            </w:r>
            <w:r w:rsidRPr="00E72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709A">
              <w:rPr>
                <w:rFonts w:ascii="Times New Roman" w:hAnsi="Times New Roman" w:cs="Times New Roman"/>
                <w:sz w:val="24"/>
                <w:szCs w:val="24"/>
              </w:rPr>
              <w:t>Экономическая роль государства в Республике Беларусь</w:t>
            </w:r>
            <w:r w:rsidRPr="00E7244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3709A">
              <w:rPr>
                <w:rFonts w:ascii="Times New Roman" w:hAnsi="Times New Roman" w:cs="Times New Roman"/>
                <w:sz w:val="24"/>
                <w:szCs w:val="24"/>
              </w:rPr>
              <w:t>Межстрановая и мирохозяйственная интеграция</w:t>
            </w:r>
            <w:r w:rsidRPr="00E72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709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совершенствования методов межгосударственного сотрудничества. Приграничное сотрудничество.</w:t>
            </w:r>
            <w:r w:rsidRPr="00E7244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B3709A">
              <w:rPr>
                <w:rFonts w:ascii="Times New Roman" w:hAnsi="Times New Roman" w:cs="Times New Roman"/>
                <w:sz w:val="24"/>
                <w:szCs w:val="24"/>
              </w:rPr>
              <w:t>лементы и принципы обеспечения экономической безопасности страны. Критерии и показатели экономической безопасности, пороговые значения экономической безопасности</w:t>
            </w:r>
            <w:r w:rsidRPr="00E72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A56B5" w:rsidRPr="00E7244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Основная  литература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993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инновационного развития. Концепция ГПИР на 2011-2015гг. [Электронный ресурс] – 2014. – Режим доступа: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 xml:space="preserve">http://gknt.org.by/opencms/opencms/ru/innovation/inn2/  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>– Дата доступа: 19.05.2014.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993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развития туризма в Республике Беларусь на 2011 - 2015 годы [Электронный ресурс] – 2014. – Режим доступа: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369D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http://mst.gov.by/ru/programma-razvitiya-turizma</w:t>
              </w:r>
            </w:hyperlink>
            <w:r w:rsidRPr="00B3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>– Дата доступа: 13.05.2014.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993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Национальная стратегия устойчивого социально–экономического развития Республики Беларусь на период до 2020 г. [Электронный ресурс] – 2014. – Режим доступа: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 xml:space="preserve">http://un.by/publications/thema/sustainabledevelopment/ 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>– Дата доступа: 19.05.2014.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993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Национальная программа ускоренного развития услуг в сфере информационно-коммуникационных технологий на 2011 –2015 годы [Электронный ресурс] – 2014. – Режим доступа: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 xml:space="preserve">www. belpost. by/download_files/informacionnoe_obschestvo/ natpr.pdf  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>– Дата доступа: 19.05.2014.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993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369D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Программа социально-экономического развития Республики Беларусь на 2011– 2015 годы</w:t>
              </w:r>
            </w:hyperlink>
            <w:r w:rsidRPr="00B369D9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– 2014. – Режим доступа: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 xml:space="preserve">http://www.economy.gov.by/ru  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>– Дата доступа: 19.05.2014.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993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Стратегия развития транзитного потенциала Республики Беларусь на 2011 – 2015 годы [Электронный ресурс] – 2014. – Режим доступа: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 xml:space="preserve">http://milinetrans.by/strategiya-razvitiya-tranzitnogo-potenciala-belarusi,54.html 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>– Дата доступа: 19.05.2014.</w:t>
            </w:r>
          </w:p>
          <w:p w:rsidR="009A56B5" w:rsidRPr="00B369D9" w:rsidRDefault="009A56B5" w:rsidP="00B369D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851"/>
              </w:tabs>
              <w:spacing w:line="240" w:lineRule="auto"/>
              <w:ind w:left="109" w:hanging="109"/>
              <w:jc w:val="left"/>
              <w:rPr>
                <w:sz w:val="24"/>
                <w:szCs w:val="24"/>
              </w:rPr>
            </w:pPr>
            <w:r w:rsidRPr="00B369D9">
              <w:rPr>
                <w:sz w:val="24"/>
                <w:szCs w:val="24"/>
              </w:rPr>
              <w:t>Стратегия привлечения прямых иностранных инвестиций в Республику Беларусь на период до 2015г. [Электронный ресурс] – 2014. – Режим доступа:</w:t>
            </w:r>
            <w:r w:rsidRPr="00B369D9">
              <w:rPr>
                <w:rFonts w:eastAsia="Arial Unicode MS"/>
                <w:sz w:val="24"/>
                <w:szCs w:val="24"/>
              </w:rPr>
              <w:t xml:space="preserve"> </w:t>
            </w:r>
            <w:r w:rsidRPr="00B369D9">
              <w:rPr>
                <w:sz w:val="24"/>
                <w:szCs w:val="24"/>
              </w:rPr>
              <w:t xml:space="preserve">http://www.government.by/upload/docs/file56dfecd71d0dd538.PDF </w:t>
            </w:r>
            <w:r w:rsidRPr="00B369D9">
              <w:rPr>
                <w:rFonts w:eastAsia="Arial Unicode MS"/>
                <w:sz w:val="24"/>
                <w:szCs w:val="24"/>
              </w:rPr>
              <w:t>– Дата доступа: 19.05.2014.</w:t>
            </w:r>
          </w:p>
          <w:p w:rsidR="009A56B5" w:rsidRPr="00B369D9" w:rsidRDefault="009A56B5" w:rsidP="00B369D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851"/>
              </w:tabs>
              <w:spacing w:line="240" w:lineRule="auto"/>
              <w:ind w:left="109" w:hanging="109"/>
              <w:jc w:val="left"/>
              <w:rPr>
                <w:sz w:val="24"/>
                <w:szCs w:val="24"/>
              </w:rPr>
            </w:pPr>
            <w:r w:rsidRPr="00B369D9">
              <w:rPr>
                <w:sz w:val="24"/>
                <w:szCs w:val="24"/>
              </w:rPr>
              <w:t>Статистический ежегодник Республики Беларусь /Национальный статистический комитет Республики Беларусь [Электронный ресурс] – 2014. – Режим доступа:</w:t>
            </w:r>
            <w:r w:rsidRPr="00B369D9">
              <w:rPr>
                <w:rFonts w:eastAsia="Arial Unicode MS"/>
                <w:sz w:val="24"/>
                <w:szCs w:val="24"/>
              </w:rPr>
              <w:t xml:space="preserve"> </w:t>
            </w:r>
            <w:r w:rsidRPr="00B369D9">
              <w:rPr>
                <w:sz w:val="24"/>
                <w:szCs w:val="24"/>
              </w:rPr>
              <w:t xml:space="preserve">http://belstat.gov.by/index.htm  </w:t>
            </w:r>
            <w:r w:rsidRPr="00B369D9">
              <w:rPr>
                <w:rFonts w:eastAsia="Arial Unicode MS"/>
                <w:sz w:val="24"/>
                <w:szCs w:val="24"/>
              </w:rPr>
              <w:t>– Дата доступа: 19.05.2014.</w:t>
            </w:r>
          </w:p>
          <w:p w:rsidR="009A56B5" w:rsidRPr="00B369D9" w:rsidRDefault="009A56B5" w:rsidP="00B369D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851"/>
              </w:tabs>
              <w:spacing w:line="240" w:lineRule="auto"/>
              <w:ind w:left="109" w:hanging="109"/>
              <w:jc w:val="left"/>
              <w:rPr>
                <w:sz w:val="24"/>
                <w:szCs w:val="24"/>
              </w:rPr>
            </w:pPr>
            <w:r w:rsidRPr="00B369D9">
              <w:rPr>
                <w:rFonts w:eastAsia="Arial Unicode MS"/>
                <w:sz w:val="24"/>
                <w:szCs w:val="24"/>
              </w:rPr>
              <w:t xml:space="preserve">Стратегия развития «ОАО Банк Развития Республики Беларусь» до 2015г.  </w:t>
            </w:r>
            <w:r w:rsidRPr="00B369D9">
              <w:rPr>
                <w:sz w:val="24"/>
                <w:szCs w:val="24"/>
              </w:rPr>
              <w:t>[Электронный ресурс] – 2014. – Режим доступа:</w:t>
            </w:r>
            <w:r w:rsidRPr="00B369D9">
              <w:rPr>
                <w:rFonts w:eastAsia="Arial Unicode MS"/>
                <w:sz w:val="24"/>
                <w:szCs w:val="24"/>
              </w:rPr>
              <w:t xml:space="preserve"> </w:t>
            </w:r>
            <w:r w:rsidRPr="00B369D9">
              <w:rPr>
                <w:sz w:val="24"/>
                <w:szCs w:val="24"/>
              </w:rPr>
              <w:t xml:space="preserve">brrb.by/assets/upload/documents/current.pdf  </w:t>
            </w:r>
            <w:r w:rsidRPr="00B369D9">
              <w:rPr>
                <w:rFonts w:eastAsia="Arial Unicode MS"/>
                <w:sz w:val="24"/>
                <w:szCs w:val="24"/>
              </w:rPr>
              <w:t>– Дата доступа: 19.05.2014.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Канстытуцыя Рэспубл</w:t>
            </w:r>
            <w:r w:rsidRPr="00B36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6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Беларусь: Аф</w:t>
            </w:r>
            <w:r w:rsidRPr="00B36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цыйнае выданне.- Минск: Беларусь, 1997. – 30 с.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технологического развития Республики Беларусь на период до 2015 года. Постановление Совета Министров Республики Беларусь № 1420 [Электронный ресурс] – 2014. – Режим доступа: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 xml:space="preserve">http://pravo.by/main.aspx </w:t>
            </w:r>
            <w:r w:rsidRPr="00B369D9">
              <w:rPr>
                <w:rFonts w:ascii="Times New Roman" w:eastAsia="Arial Unicode MS" w:hAnsi="Times New Roman" w:cs="Times New Roman"/>
                <w:sz w:val="24"/>
                <w:szCs w:val="24"/>
              </w:rPr>
              <w:t>– Дата доступа: 19.05.2014.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Зубко, Н.М. Национальная экономика Беларуси: Краткий курс лекций / Н.М. Зубко, А.Н. Каллаур, А.Н. Зубко. – Минск: ТетраСистемс, 2012. – 224 с.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Лемешевский, И.М.Национальная экономика Беларуси: основы стратегии развития: Курс лекций для студ. экон. спец. вузов / И.М. Лемешевский. – Минск: «ФУАинформ», 2012. – 560 с.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Лукашенко, А.Г. Экономическая политика белорусского государства: Лекция Президента Республики Беларусь в Белорусском государственном экономическом университете. – Минск, 29 ноября 2002г., - Минск: БГЭУ, 2002. – 12 с.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Лукашенко, А.Г. Исторический выбор Беларуси: Лекция Президента Республики Беларусь в Белорусском государственном экономическом университете. – Минск, 14 марта 2003г., - Минск: БГЭУ, 2003. – 15 с.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Лукашенко, А.Г. Беларусь состоялась как самостоятельное суверенное независимое государство: Выступление Президента Республики Беларусь на торжественном собрании, посвященном Дню независимости 2 июля 2007 года. – 15 с.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 Беларуси / Н.Л. Ильин, С.С. Рябова, О.Э. Шаркова, Т.В. Соколинская. – Минск: ТетраСистемс, 2011. – 208 с.</w:t>
            </w:r>
          </w:p>
          <w:p w:rsidR="009A56B5" w:rsidRPr="00B369D9" w:rsidRDefault="009A56B5" w:rsidP="00B369D9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Беларуси: Потенциалы. Хозяйственные комплексы. Направления развития. Механизмы управления: учеб. пособие. / В.Н. Шимов </w:t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B369D9">
              <w:rPr>
                <w:rFonts w:ascii="Times New Roman" w:hAnsi="Times New Roman" w:cs="Times New Roman"/>
                <w:sz w:val="24"/>
                <w:szCs w:val="24"/>
              </w:rPr>
              <w:t>; под общ. ред. В.Н. Шимова. – Минск: БГЭУ, 2005. – 844 с.</w:t>
            </w:r>
          </w:p>
          <w:p w:rsidR="009A56B5" w:rsidRPr="00B369D9" w:rsidRDefault="009A56B5" w:rsidP="00B369D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line="240" w:lineRule="auto"/>
              <w:ind w:left="109" w:hanging="109"/>
              <w:jc w:val="left"/>
              <w:rPr>
                <w:sz w:val="24"/>
                <w:szCs w:val="24"/>
              </w:rPr>
            </w:pPr>
            <w:hyperlink r:id="rId7" w:history="1">
              <w:r w:rsidRPr="00B369D9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Национальная экономика Республики Беларусь: курс лекций для студентов высших учебных зведений, обучающихся по специальности 1-23 01 02 05 "Лингвистическое обеспечение межкультурных коммуникаций (внешнеэкономические связи)" / В. Н. Усоский. - Минск: МГЛУ, 2014. - 283 с. </w:t>
              </w:r>
            </w:hyperlink>
          </w:p>
          <w:p w:rsidR="009A56B5" w:rsidRPr="00B369D9" w:rsidRDefault="009A56B5" w:rsidP="00B369D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line="240" w:lineRule="auto"/>
              <w:ind w:left="109" w:hanging="109"/>
              <w:jc w:val="left"/>
              <w:rPr>
                <w:sz w:val="24"/>
                <w:szCs w:val="24"/>
              </w:rPr>
            </w:pPr>
            <w:r w:rsidRPr="00B369D9">
              <w:rPr>
                <w:sz w:val="24"/>
                <w:szCs w:val="24"/>
              </w:rPr>
              <w:t>Национальная экономика Беларуси : учебник для студентов учреждений высшего образования по экономическим специальностям: к 80-летию Белорусского государственного экономического университета / [В. Н. Шимов и др.]; под редакцией В. Н. Шимова. - Минск : БГЭУ, 2012. - 649с.</w:t>
            </w:r>
          </w:p>
        </w:tc>
      </w:tr>
      <w:tr w:rsidR="009A56B5" w:rsidRPr="00E7244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преподавания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B27859" w:rsidRDefault="009A56B5" w:rsidP="00B2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3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Практические методы</w:t>
            </w:r>
            <w:r w:rsidRPr="00B27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упражнения</w:t>
            </w:r>
            <w:r w:rsidRPr="00B37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ситуационные примеры.</w:t>
            </w:r>
          </w:p>
          <w:p w:rsidR="009A56B5" w:rsidRPr="00B27859" w:rsidRDefault="009A56B5" w:rsidP="00B2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3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Наглядные:</w:t>
            </w:r>
            <w:r w:rsidRPr="00B37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иллюстрация, видиопрезентация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56B5" w:rsidRPr="00B27859" w:rsidRDefault="009A56B5" w:rsidP="00B2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7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ловесные: объяснение, дискуссия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56B5" w:rsidRPr="00B27859" w:rsidRDefault="009A56B5" w:rsidP="00B2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33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под руководством преподавате</w:t>
            </w:r>
            <w:r w:rsidRPr="00B37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B27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конспектирование,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оставление плана, реферирование.</w:t>
            </w:r>
          </w:p>
          <w:p w:rsidR="009A56B5" w:rsidRPr="004631E5" w:rsidRDefault="009A56B5" w:rsidP="00B2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Методы контроля и самоконтроля за эффективностью учебной деятельности</w:t>
            </w:r>
            <w:r w:rsidRPr="00E72443">
              <w:rPr>
                <w:rFonts w:ascii="Times New Roman" w:hAnsi="Times New Roman" w:cs="Times New Roman"/>
                <w:sz w:val="24"/>
                <w:szCs w:val="24"/>
              </w:rPr>
              <w:t>: методы устного контроля и самоконтроля, методы письменного контроля и самоконтроля.</w:t>
            </w:r>
          </w:p>
        </w:tc>
      </w:tr>
      <w:tr w:rsidR="009A56B5" w:rsidRPr="00E7244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 обучения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6B5" w:rsidRPr="004631E5" w:rsidRDefault="009A56B5" w:rsidP="0046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9A56B5" w:rsidRPr="004631E5" w:rsidRDefault="009A56B5" w:rsidP="00463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31E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A56B5" w:rsidRDefault="009A56B5"/>
    <w:sectPr w:rsidR="009A56B5" w:rsidSect="0044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490"/>
    <w:multiLevelType w:val="hybridMultilevel"/>
    <w:tmpl w:val="2C44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7474"/>
    <w:multiLevelType w:val="multilevel"/>
    <w:tmpl w:val="C72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FDD1D21"/>
    <w:multiLevelType w:val="hybridMultilevel"/>
    <w:tmpl w:val="63C8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1E5"/>
    <w:rsid w:val="00026923"/>
    <w:rsid w:val="00040006"/>
    <w:rsid w:val="00075651"/>
    <w:rsid w:val="000B7B15"/>
    <w:rsid w:val="000D7330"/>
    <w:rsid w:val="00104E12"/>
    <w:rsid w:val="001C2004"/>
    <w:rsid w:val="001D3BAE"/>
    <w:rsid w:val="0021145E"/>
    <w:rsid w:val="00252BEE"/>
    <w:rsid w:val="002A4CA7"/>
    <w:rsid w:val="00311A1B"/>
    <w:rsid w:val="0039202A"/>
    <w:rsid w:val="003B0981"/>
    <w:rsid w:val="003D248C"/>
    <w:rsid w:val="003D7736"/>
    <w:rsid w:val="004413A1"/>
    <w:rsid w:val="004631E5"/>
    <w:rsid w:val="00492008"/>
    <w:rsid w:val="004C7140"/>
    <w:rsid w:val="00586EED"/>
    <w:rsid w:val="006D2C89"/>
    <w:rsid w:val="0073749F"/>
    <w:rsid w:val="00866D9E"/>
    <w:rsid w:val="00950280"/>
    <w:rsid w:val="009A56B5"/>
    <w:rsid w:val="00A56DF0"/>
    <w:rsid w:val="00A97CD5"/>
    <w:rsid w:val="00B27859"/>
    <w:rsid w:val="00B369D9"/>
    <w:rsid w:val="00B3709A"/>
    <w:rsid w:val="00C6161B"/>
    <w:rsid w:val="00DC79B7"/>
    <w:rsid w:val="00E24953"/>
    <w:rsid w:val="00E72443"/>
    <w:rsid w:val="00E85FB4"/>
    <w:rsid w:val="00FF33DB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463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631E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6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"/>
    <w:basedOn w:val="Normal"/>
    <w:autoRedefine/>
    <w:uiPriority w:val="99"/>
    <w:rsid w:val="00463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Hyperlink">
    <w:name w:val="Hyperlink"/>
    <w:basedOn w:val="DefaultParagraphFont"/>
    <w:uiPriority w:val="99"/>
    <w:rsid w:val="00B369D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369D9"/>
    <w:pPr>
      <w:spacing w:after="0"/>
      <w:ind w:left="72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nlb.by/portal/page/portal/index/resources/expandedsearch?lang=be&amp;classId=B33E739B22884D82AACAC24EBFB1DA89&amp;submitR=empty&amp;_piref73_180746_73_34794_34794.biId=5750568&amp;_piref73_180746_73_34794_34794.strutsAction=biblinfoactio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webnpa/text.asp?RN=P31100136" TargetMode="External"/><Relationship Id="rId5" Type="http://schemas.openxmlformats.org/officeDocument/2006/relationships/hyperlink" Target="http://mst.gov.by/ru/programma-razvitiya-turiz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1007</Words>
  <Characters>5746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BorikovaLV</cp:lastModifiedBy>
  <cp:revision>16</cp:revision>
  <cp:lastPrinted>2014-04-15T06:49:00Z</cp:lastPrinted>
  <dcterms:created xsi:type="dcterms:W3CDTF">2014-04-14T16:37:00Z</dcterms:created>
  <dcterms:modified xsi:type="dcterms:W3CDTF">2014-05-20T06:21:00Z</dcterms:modified>
</cp:coreProperties>
</file>